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A5E7" w14:textId="77777777" w:rsidR="0019301F" w:rsidRDefault="00153AE3" w:rsidP="00AD1671">
      <w:r>
        <w:rPr>
          <w:noProof/>
        </w:rPr>
        <w:drawing>
          <wp:inline distT="0" distB="0" distL="0" distR="0" wp14:anchorId="4600A5FA" wp14:editId="4600A5FB">
            <wp:extent cx="2038350" cy="657715"/>
            <wp:effectExtent l="0" t="0" r="0" b="9525"/>
            <wp:docPr id="3" name="Picture 3" descr="C:\MyDocuments\Logo\New Logos\Titus logo w-slogan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ocuments\Logo\New Logos\Titus logo w-slogan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A5E8" w14:textId="77777777" w:rsidR="0019301F" w:rsidRDefault="0019301F" w:rsidP="00AD1671"/>
    <w:p w14:paraId="4600A5E9" w14:textId="38990B96" w:rsidR="006007B3" w:rsidRDefault="009F7D5C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GEL SEAL </w:t>
      </w:r>
      <w:r w:rsidR="003C1C7E">
        <w:t>UPLA</w:t>
      </w:r>
      <w:r>
        <w:t xml:space="preserve"> FILTER</w:t>
      </w:r>
      <w:r w:rsidR="005568A1">
        <w:t xml:space="preserve">: </w:t>
      </w:r>
    </w:p>
    <w:p w14:paraId="4600A5EA" w14:textId="77777777" w:rsidR="006007B3" w:rsidRDefault="006007B3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C3EB6A6" w14:textId="246F84A0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 23</w:t>
      </w:r>
      <w:r w:rsidR="009F7D5C">
        <w:t>41</w:t>
      </w:r>
      <w:r w:rsidR="003C1C7E">
        <w:t>4</w:t>
      </w:r>
      <w:r w:rsidR="009F7D5C">
        <w:t>3</w:t>
      </w:r>
      <w:r>
        <w:t xml:space="preserve"> – </w:t>
      </w:r>
      <w:r w:rsidR="003C1C7E">
        <w:t>ULTRA-LOW PENETRATION</w:t>
      </w:r>
      <w:r w:rsidR="009F7D5C">
        <w:t xml:space="preserve"> FILTRATION</w:t>
      </w:r>
    </w:p>
    <w:p w14:paraId="47A1F3F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43C6BF1" w14:textId="628F6911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PART </w:t>
      </w:r>
      <w:r w:rsidR="00390CD8">
        <w:t>1</w:t>
      </w:r>
      <w:r>
        <w:t xml:space="preserve"> – GENERAL</w:t>
      </w:r>
    </w:p>
    <w:p w14:paraId="410A4D28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D3AAA12" w14:textId="1C96BDAF" w:rsidR="00E13FEE" w:rsidRDefault="00E13FEE" w:rsidP="00E13FE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DOCUMENTS</w:t>
      </w:r>
    </w:p>
    <w:p w14:paraId="23194C74" w14:textId="761A967D" w:rsidR="00E13FEE" w:rsidRDefault="002E6182" w:rsidP="002E6182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Drawings and general provisions of the Contract, including General and Supplementary Conditions and Division **</w:t>
      </w:r>
      <w:r w:rsidR="00162F2E">
        <w:t xml:space="preserve"> Specifications Sections, apply to this section</w:t>
      </w:r>
    </w:p>
    <w:p w14:paraId="7BA8CC81" w14:textId="77777777" w:rsidR="00162F2E" w:rsidRDefault="00162F2E" w:rsidP="00162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8B5B9E9" w14:textId="0681869A" w:rsidR="00162F2E" w:rsidRDefault="00852FAE" w:rsidP="00852FA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SUMMARY</w:t>
      </w:r>
    </w:p>
    <w:p w14:paraId="767B6A83" w14:textId="067E6233" w:rsidR="00852FAE" w:rsidRDefault="00750787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Sections Includes:</w:t>
      </w:r>
    </w:p>
    <w:p w14:paraId="7DE648A8" w14:textId="0BE8BEFD" w:rsidR="00750787" w:rsidRDefault="009F7D5C" w:rsidP="0080319A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Gel Seal </w:t>
      </w:r>
      <w:r w:rsidR="003C1C7E">
        <w:t>ULPA</w:t>
      </w:r>
      <w:r>
        <w:t xml:space="preserve"> Filter</w:t>
      </w:r>
    </w:p>
    <w:p w14:paraId="26E53F97" w14:textId="5FBBCB3F" w:rsidR="00750787" w:rsidRDefault="00E90E9B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Sections:</w:t>
      </w:r>
    </w:p>
    <w:p w14:paraId="0FCBF67F" w14:textId="77777777" w:rsidR="00E535AE" w:rsidRDefault="00E535AE" w:rsidP="00E535AE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A7ED550" w14:textId="77777777" w:rsidR="00E535AE" w:rsidRDefault="00E535AE" w:rsidP="00E535A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14:paraId="1EBC2933" w14:textId="514669B9" w:rsidR="00E535AE" w:rsidRDefault="00E535AE" w:rsidP="00E535A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  <w:r>
        <w:t>1.3 CODES AND STANDARDS</w:t>
      </w:r>
    </w:p>
    <w:p w14:paraId="4BC94ED0" w14:textId="382B012F" w:rsidR="00FB592D" w:rsidRDefault="00E535AE" w:rsidP="00E535A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 xml:space="preserve">1.    </w:t>
      </w:r>
      <w:r w:rsidR="00FB592D" w:rsidRPr="00FB592D">
        <w:t>UL 900, Underwriters Laboratories Standard for Air Filter Units</w:t>
      </w:r>
    </w:p>
    <w:p w14:paraId="0513BCE1" w14:textId="7E5E92D8" w:rsidR="00FB592D" w:rsidRDefault="00FB592D" w:rsidP="00E535AE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B592D">
        <w:t>ASHRAE 52.2, Method of Testing General Ventilation Air-Cleaning Devices for Removal Efficiency by Particle Size</w:t>
      </w:r>
    </w:p>
    <w:p w14:paraId="7DA27B15" w14:textId="505A7CAF" w:rsidR="00BF2C37" w:rsidRDefault="00BF2C37" w:rsidP="00E535AE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2C37">
        <w:t>IES</w:t>
      </w:r>
      <w:r>
        <w:t>T</w:t>
      </w:r>
      <w:r w:rsidRPr="00BF2C37">
        <w:t>-RP-CC-001, Institute of Environmental Sciences HEPA and ULPA Filters</w:t>
      </w:r>
    </w:p>
    <w:p w14:paraId="4E37C7B8" w14:textId="3A6E2C74" w:rsidR="00BF2C37" w:rsidRDefault="00BF2C37" w:rsidP="00E535AE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2C37">
        <w:t>IES</w:t>
      </w:r>
      <w:r>
        <w:t>T</w:t>
      </w:r>
      <w:r w:rsidRPr="00BF2C37">
        <w:t>-RP-CC006, Institute of Environmental Sciences Recommended Practices for Testing Clean Rooms</w:t>
      </w:r>
    </w:p>
    <w:p w14:paraId="2FAC20AE" w14:textId="70F3A5EC" w:rsidR="00BF2C37" w:rsidRDefault="00BF2C37" w:rsidP="00E535AE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IES-RP-CC034, Institute of Environmental Sciences Recommended Practices for</w:t>
      </w:r>
      <w:r w:rsidRPr="00BF2C37">
        <w:t xml:space="preserve"> </w:t>
      </w:r>
      <w:r>
        <w:t>HEPA and ULPA Filter Leak Tests</w:t>
      </w:r>
    </w:p>
    <w:p w14:paraId="42712599" w14:textId="77777777" w:rsidR="00E90E9B" w:rsidRDefault="00E90E9B" w:rsidP="00E90E9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14:paraId="16DB613E" w14:textId="02D1617A" w:rsidR="00E90E9B" w:rsidRDefault="00E206B6" w:rsidP="00E535AE">
      <w:pPr>
        <w:pStyle w:val="ListParagraph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SUBMITTALS</w:t>
      </w:r>
    </w:p>
    <w:p w14:paraId="19FF4F3E" w14:textId="62578F60" w:rsidR="00E206B6" w:rsidRDefault="00E206B6" w:rsidP="00E206B6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Product Data: For each type</w:t>
      </w:r>
      <w:r w:rsidR="00601963">
        <w:t xml:space="preserve"> of produce indicated, include</w:t>
      </w:r>
      <w:r>
        <w:t xml:space="preserve"> the following:</w:t>
      </w:r>
    </w:p>
    <w:p w14:paraId="3B4F2E22" w14:textId="602291B0" w:rsidR="00CF2E87" w:rsidRDefault="00601963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Data Sheet: Indi</w:t>
      </w:r>
      <w:bookmarkStart w:id="0" w:name="_GoBack"/>
      <w:bookmarkEnd w:id="0"/>
      <w:r>
        <w:t>cate materials of construction, mounting details and performance dat</w:t>
      </w:r>
      <w:r w:rsidR="00CF2E87">
        <w:t xml:space="preserve">a including </w:t>
      </w:r>
      <w:r w:rsidR="009F7D5C">
        <w:t>initial resistance</w:t>
      </w:r>
      <w:r w:rsidR="00CF2E87">
        <w:t>.</w:t>
      </w:r>
    </w:p>
    <w:p w14:paraId="72CA2173" w14:textId="16A6FB31" w:rsidR="00A1791F" w:rsidRDefault="00A1791F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Source quality-control reports.</w:t>
      </w:r>
    </w:p>
    <w:p w14:paraId="6A1DDCA8" w14:textId="77777777" w:rsidR="00A1791F" w:rsidRDefault="00A1791F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CCAB91A" w14:textId="682BF87A" w:rsidR="00390CD8" w:rsidRDefault="00390CD8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PART 2 - PRODUCTS</w:t>
      </w:r>
    </w:p>
    <w:p w14:paraId="1AEE4F8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02E35693" w14:textId="77777777" w:rsidR="003C1C7E" w:rsidRDefault="00390CD8" w:rsidP="003C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2.1</w:t>
      </w:r>
      <w:r>
        <w:tab/>
      </w:r>
      <w:r w:rsidR="003C1C7E">
        <w:t>ULTRA-LOW PENETRATION FILTRATION</w:t>
      </w:r>
    </w:p>
    <w:p w14:paraId="196950E9" w14:textId="0729FFAA" w:rsidR="00F76328" w:rsidRPr="00F76328" w:rsidRDefault="00F76328" w:rsidP="00F76328">
      <w:pPr>
        <w:pStyle w:val="ListParagraph"/>
        <w:numPr>
          <w:ilvl w:val="0"/>
          <w:numId w:val="8"/>
        </w:numPr>
      </w:pPr>
      <w:r w:rsidRPr="00F76328">
        <w:t xml:space="preserve">Gel Seal </w:t>
      </w:r>
      <w:r w:rsidR="003C1C7E">
        <w:t>ULPA</w:t>
      </w:r>
      <w:r w:rsidRPr="00F76328">
        <w:t xml:space="preserve"> Filter</w:t>
      </w:r>
    </w:p>
    <w:p w14:paraId="3359E7D7" w14:textId="55FFE4BF" w:rsidR="00550360" w:rsidRPr="0080319A" w:rsidRDefault="00550360" w:rsidP="000D70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Manufacturers: Subject to compliance with requirements</w:t>
      </w:r>
      <w:r w:rsidR="00C02B0B">
        <w:rPr>
          <w:rFonts w:eastAsia="Times New Roman" w:cs="Courier New"/>
        </w:rPr>
        <w:t xml:space="preserve"> and performance listed in section 2.2 Source Quality Control</w:t>
      </w:r>
      <w:r w:rsidRPr="0080319A">
        <w:rPr>
          <w:rFonts w:eastAsia="Times New Roman" w:cs="Courier New"/>
        </w:rPr>
        <w:t>,</w:t>
      </w:r>
      <w:r w:rsidR="00B207A5" w:rsidRPr="0080319A">
        <w:rPr>
          <w:rFonts w:eastAsia="Times New Roman" w:cs="Courier New"/>
        </w:rPr>
        <w:t xml:space="preserve"> products by one of </w:t>
      </w:r>
      <w:r w:rsidR="009332EF" w:rsidRPr="0080319A">
        <w:rPr>
          <w:rFonts w:eastAsia="Times New Roman" w:cs="Courier New"/>
        </w:rPr>
        <w:t>following manufacturer is acceptable</w:t>
      </w:r>
    </w:p>
    <w:p w14:paraId="1FA5D3DC" w14:textId="19097205" w:rsidR="009332EF" w:rsidRPr="0080319A" w:rsidRDefault="009332EF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 xml:space="preserve">Titus (Basis </w:t>
      </w:r>
      <w:r w:rsidR="004F60E4">
        <w:rPr>
          <w:rFonts w:eastAsia="Times New Roman" w:cs="Courier New"/>
        </w:rPr>
        <w:t xml:space="preserve">of </w:t>
      </w:r>
      <w:r w:rsidRPr="0080319A">
        <w:rPr>
          <w:rFonts w:eastAsia="Times New Roman" w:cs="Courier New"/>
        </w:rPr>
        <w:t>Design)</w:t>
      </w:r>
    </w:p>
    <w:p w14:paraId="7722ACCC" w14:textId="3A05AC46" w:rsidR="009332EF" w:rsidRPr="0080319A" w:rsidRDefault="009F7D5C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eastAsia="Times New Roman" w:cs="Courier New"/>
        </w:rPr>
        <w:t>Camfil</w:t>
      </w:r>
      <w:proofErr w:type="spellEnd"/>
    </w:p>
    <w:p w14:paraId="3306E200" w14:textId="77777777" w:rsidR="00F36010" w:rsidRPr="0080319A" w:rsidRDefault="00F36010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2E6A0B" w14:textId="01EBD513" w:rsidR="009F7D5C" w:rsidRDefault="009F7D5C" w:rsidP="009F7D5C">
      <w:pPr>
        <w:pStyle w:val="ListParagraph"/>
        <w:numPr>
          <w:ilvl w:val="0"/>
          <w:numId w:val="11"/>
        </w:numPr>
      </w:pPr>
      <w:r>
        <w:t xml:space="preserve">Air filters shall be high-efficiency individually tested and certified panel filters consisting of aluminum enclosing frame, low-outgassing sealant, </w:t>
      </w:r>
      <w:r w:rsidRPr="0082515E">
        <w:t xml:space="preserve">continuous glue bead </w:t>
      </w:r>
      <w:r>
        <w:t>separators and micro glass media filter pack.</w:t>
      </w:r>
    </w:p>
    <w:p w14:paraId="75368FD3" w14:textId="77777777" w:rsidR="00BA1629" w:rsidRDefault="00BA1629" w:rsidP="00BA1629">
      <w:pPr>
        <w:pStyle w:val="ListParagraph"/>
        <w:numPr>
          <w:ilvl w:val="0"/>
          <w:numId w:val="11"/>
        </w:numPr>
      </w:pPr>
      <w:r>
        <w:lastRenderedPageBreak/>
        <w:t>Filter shall be manufactured in a Class 10,000 (M5.5, ISO Class 7) cleanroom and tested in a Class 100 (M3.5, ISO Class 5) clean space.</w:t>
      </w:r>
    </w:p>
    <w:p w14:paraId="4AA7194A" w14:textId="77777777" w:rsidR="009F7D5C" w:rsidRDefault="009F7D5C" w:rsidP="009F7D5C">
      <w:pPr>
        <w:pStyle w:val="ListParagraph"/>
        <w:numPr>
          <w:ilvl w:val="0"/>
          <w:numId w:val="11"/>
        </w:numPr>
      </w:pPr>
      <w:r>
        <w:t>Sizes shall be as noted on drawings or other supporting materials.</w:t>
      </w:r>
    </w:p>
    <w:p w14:paraId="0781F7F0" w14:textId="08BDD36F" w:rsidR="009F7D5C" w:rsidRDefault="009F7D5C" w:rsidP="009F7D5C">
      <w:pPr>
        <w:pStyle w:val="ListParagraph"/>
        <w:numPr>
          <w:ilvl w:val="0"/>
          <w:numId w:val="8"/>
        </w:numPr>
      </w:pPr>
      <w:r>
        <w:t>Construction</w:t>
      </w:r>
    </w:p>
    <w:p w14:paraId="588F843F" w14:textId="543893B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Filter media shall be one continuous pleating of micro glass fiber media formed into a uniform pack depth of </w:t>
      </w:r>
      <w:r w:rsidR="00BA1629">
        <w:t>53mm</w:t>
      </w:r>
      <w:r>
        <w:t>.</w:t>
      </w:r>
    </w:p>
    <w:p w14:paraId="14D13AE8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Pleat spacing shall be by </w:t>
      </w:r>
      <w:r w:rsidRPr="0082515E">
        <w:t xml:space="preserve">continuous glue bead </w:t>
      </w:r>
      <w:r>
        <w:t>separators to prevent media-to-media contact and promote uniform airflow through the media pack.</w:t>
      </w:r>
    </w:p>
    <w:p w14:paraId="39CD9DD7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The media pack shall be completely encapsulated in a polyurethane sealant creating a rigid self-supporting pack. The sealant shall be low out gassing, fire-retardant and self-extinguishing. </w:t>
      </w:r>
    </w:p>
    <w:p w14:paraId="202D067E" w14:textId="5FDA0F83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The enclosing frame, of anodized aluminum profiles, shall be joined together with secure internal corner clips to form a rugged and durable enclosure. Overall dimensional tolerance shall be within +0, -1/8”, and square within 1/4”. </w:t>
      </w:r>
    </w:p>
    <w:p w14:paraId="7A5ECAE3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>Filter frame shall have an integral gel channel that is filled with a cleanroom grade low outgassing polyurethane based gel.</w:t>
      </w:r>
    </w:p>
    <w:p w14:paraId="219A72BC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>Filters shall be listed per Underwriters Laboratories as UL 900.</w:t>
      </w:r>
    </w:p>
    <w:p w14:paraId="3D304AF9" w14:textId="77777777" w:rsidR="009F7D5C" w:rsidRDefault="009F7D5C" w:rsidP="009F7D5C">
      <w:pPr>
        <w:pStyle w:val="ListParagraph"/>
        <w:numPr>
          <w:ilvl w:val="0"/>
          <w:numId w:val="8"/>
        </w:numPr>
      </w:pPr>
      <w:r>
        <w:t>Performance</w:t>
      </w:r>
    </w:p>
    <w:p w14:paraId="00B90089" w14:textId="103F4361" w:rsidR="009F7D5C" w:rsidRDefault="009F7D5C" w:rsidP="00BA1629">
      <w:pPr>
        <w:pStyle w:val="ListParagraph"/>
        <w:numPr>
          <w:ilvl w:val="1"/>
          <w:numId w:val="8"/>
        </w:numPr>
      </w:pPr>
      <w:r>
        <w:t>Filters efficiency is to be</w:t>
      </w:r>
      <w:r w:rsidR="003C1C7E">
        <w:t xml:space="preserve"> 99.999% at 0.05 micron</w:t>
      </w:r>
      <w:r>
        <w:t xml:space="preserve"> when tested at 100 fpm useable face velocity. </w:t>
      </w:r>
    </w:p>
    <w:p w14:paraId="54564596" w14:textId="5E4C33EE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Filters shall be tested in accordance with </w:t>
      </w:r>
      <w:r w:rsidR="003C1C7E">
        <w:t>IEST-RP-CC-034</w:t>
      </w:r>
      <w:r>
        <w:t>.</w:t>
      </w:r>
    </w:p>
    <w:p w14:paraId="62C5CE0C" w14:textId="77777777" w:rsidR="00BA1629" w:rsidRDefault="009F7D5C" w:rsidP="00BA1629">
      <w:pPr>
        <w:pStyle w:val="ListParagraph"/>
        <w:numPr>
          <w:ilvl w:val="1"/>
          <w:numId w:val="8"/>
        </w:numPr>
      </w:pPr>
      <w:r>
        <w:t>The filter shall be identified on a label indicating minimum efficiency, te</w:t>
      </w:r>
      <w:r w:rsidR="00BA1629">
        <w:t>sted airflow and pressure drop.</w:t>
      </w:r>
    </w:p>
    <w:p w14:paraId="0CB85FB7" w14:textId="597E95E6" w:rsidR="009F7D5C" w:rsidRPr="0082515E" w:rsidRDefault="009F7D5C" w:rsidP="00BA1629">
      <w:pPr>
        <w:pStyle w:val="ListParagraph"/>
        <w:numPr>
          <w:ilvl w:val="1"/>
          <w:numId w:val="8"/>
        </w:numPr>
      </w:pPr>
      <w:r>
        <w:t>The unit shall be bar code serialized for individual unit identification.</w:t>
      </w:r>
    </w:p>
    <w:p w14:paraId="4600A5F7" w14:textId="77777777" w:rsidR="006007B3" w:rsidRPr="0080319A" w:rsidRDefault="006007B3" w:rsidP="000D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6"/>
        <w:rPr>
          <w:rFonts w:eastAsia="Times New Roman" w:cs="Courier New"/>
        </w:rPr>
      </w:pPr>
    </w:p>
    <w:p w14:paraId="52331346" w14:textId="04B5E05B" w:rsidR="00444DED" w:rsidRPr="005F0701" w:rsidRDefault="00F93BCD" w:rsidP="00F93BCD">
      <w:pPr>
        <w:pStyle w:val="ListParagraph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aps/>
        </w:rPr>
      </w:pPr>
      <w:r w:rsidRPr="005F0701">
        <w:rPr>
          <w:rFonts w:eastAsia="Times New Roman" w:cs="Courier New"/>
          <w:caps/>
        </w:rPr>
        <w:t>Source Quality</w:t>
      </w:r>
      <w:r w:rsidR="00197833" w:rsidRPr="005F0701">
        <w:rPr>
          <w:rFonts w:eastAsia="Times New Roman" w:cs="Courier New"/>
          <w:caps/>
        </w:rPr>
        <w:t xml:space="preserve"> </w:t>
      </w:r>
      <w:r w:rsidRPr="005F0701">
        <w:rPr>
          <w:rFonts w:eastAsia="Times New Roman" w:cs="Courier New"/>
          <w:caps/>
        </w:rPr>
        <w:t>Control</w:t>
      </w:r>
    </w:p>
    <w:p w14:paraId="3099CD52" w14:textId="77777777" w:rsidR="00CC7E4B" w:rsidRDefault="006007B3" w:rsidP="00197833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manufacturer shall provide published performance data</w:t>
      </w:r>
      <w:r w:rsidR="00CC7E4B">
        <w:rPr>
          <w:rFonts w:eastAsia="Times New Roman" w:cs="Courier New"/>
        </w:rPr>
        <w:t xml:space="preserve"> for</w:t>
      </w:r>
      <w:r w:rsidRPr="00F93BCD">
        <w:rPr>
          <w:rFonts w:eastAsia="Times New Roman" w:cs="Courier New"/>
        </w:rPr>
        <w:t xml:space="preserve"> </w:t>
      </w:r>
      <w:r w:rsidR="00CC7E4B">
        <w:rPr>
          <w:rFonts w:eastAsia="Times New Roman" w:cs="Courier New"/>
        </w:rPr>
        <w:t xml:space="preserve">rated </w:t>
      </w:r>
      <w:r w:rsidRPr="00F93BCD">
        <w:rPr>
          <w:rFonts w:eastAsia="Times New Roman" w:cs="Courier New"/>
        </w:rPr>
        <w:t>for the square panel diffuser</w:t>
      </w:r>
      <w:r w:rsidR="00F46EE8">
        <w:rPr>
          <w:rFonts w:eastAsia="Times New Roman" w:cs="Courier New"/>
        </w:rPr>
        <w:t xml:space="preserve"> </w:t>
      </w:r>
    </w:p>
    <w:p w14:paraId="10B77F85" w14:textId="3AFAA715" w:rsidR="00014A2C" w:rsidRDefault="00014A2C" w:rsidP="00014A2C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diffuser shall be tested in accordance wi</w:t>
      </w:r>
      <w:r>
        <w:rPr>
          <w:rFonts w:eastAsia="Times New Roman" w:cs="Courier New"/>
        </w:rPr>
        <w:t xml:space="preserve">th </w:t>
      </w:r>
      <w:r w:rsidR="003C1C7E">
        <w:t>IEST-RP-CC-034</w:t>
      </w:r>
    </w:p>
    <w:p w14:paraId="381BDDC1" w14:textId="0C7D82A9" w:rsidR="00CC7E4B" w:rsidRDefault="00BA1629" w:rsidP="00CC7E4B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Initial resistance and efficiency to be determined at 100f</w:t>
      </w:r>
      <w:r w:rsidR="00C84BDB">
        <w:rPr>
          <w:rFonts w:eastAsia="Times New Roman" w:cs="Courier New"/>
        </w:rPr>
        <w:t>p</w:t>
      </w:r>
      <w:r>
        <w:rPr>
          <w:rFonts w:eastAsia="Times New Roman" w:cs="Courier New"/>
        </w:rPr>
        <w:t xml:space="preserve">m usable face velocity </w:t>
      </w:r>
    </w:p>
    <w:p w14:paraId="43EE67C4" w14:textId="77777777" w:rsidR="00621B69" w:rsidRDefault="00621B69" w:rsidP="00CC7E4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</w:rPr>
      </w:pPr>
    </w:p>
    <w:p w14:paraId="73515D2E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1370A17A" w14:textId="291F1A6A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PART 3 – EXECUTION</w:t>
      </w:r>
    </w:p>
    <w:p w14:paraId="2945146C" w14:textId="77777777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B7CE4A5" w14:textId="11F7AA78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3.1 EXAMINATION</w:t>
      </w:r>
    </w:p>
    <w:p w14:paraId="28490402" w14:textId="05E43734" w:rsid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Examine areas where </w:t>
      </w:r>
      <w:r w:rsidR="00BA1629">
        <w:rPr>
          <w:rFonts w:eastAsia="Times New Roman" w:cs="Courier New"/>
        </w:rPr>
        <w:t xml:space="preserve">filters </w:t>
      </w:r>
      <w:r>
        <w:rPr>
          <w:rFonts w:eastAsia="Times New Roman" w:cs="Courier New"/>
        </w:rPr>
        <w:t>are to be installed for compliance with requirements for installation tolerances and other conditions affecting performance of equipment.</w:t>
      </w:r>
    </w:p>
    <w:p w14:paraId="69E8D81D" w14:textId="3B950C97" w:rsidR="005F0701" w:rsidRP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Proceed with installation only after unsatisfactory conditions have been corrected.</w:t>
      </w:r>
    </w:p>
    <w:p w14:paraId="556DFF6B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5536FB8" w14:textId="4F9CDD4D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3.2 INSTALLATION</w:t>
      </w:r>
    </w:p>
    <w:p w14:paraId="142B79AD" w14:textId="62B0040B" w:rsidR="005F0701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Materials shall be delivered in their original unopened packages and shipped in enclosed trailers. Extreme care shall be exercised in handling components to prevent damage.</w:t>
      </w:r>
    </w:p>
    <w:p w14:paraId="1704F334" w14:textId="3EFEFC7F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Materials shall be stored in such as manner as to prevent damage or intrusion of foreign matter. Materials stored longer than 1 week shall be in a controlled environment (70 plus or minus 10 degrees F, 50 percent relative humidity). The filters shall be separately packaged. Each filter module shall be wrapped in a protective polyethylene bag and packaged in an individual carton</w:t>
      </w:r>
      <w:r w:rsidR="00851B0B">
        <w:rPr>
          <w:rFonts w:eastAsia="Times New Roman" w:cs="Courier New"/>
        </w:rPr>
        <w:t xml:space="preserve">. </w:t>
      </w:r>
      <w:r w:rsidRPr="00BA1629">
        <w:rPr>
          <w:rFonts w:eastAsia="Times New Roman" w:cs="Courier New"/>
        </w:rPr>
        <w:t>Filters shall not be unpackaged until they are ready for inspection, testing and installation. In all handling operations, care should be taken to prevent:</w:t>
      </w:r>
    </w:p>
    <w:p w14:paraId="35BD0DEB" w14:textId="77777777" w:rsidR="00BA1629" w:rsidRDefault="00BA1629" w:rsidP="00BA1629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Dropping of cartons, vibration, excessive movement, rough handling.</w:t>
      </w:r>
    </w:p>
    <w:p w14:paraId="15EB21DA" w14:textId="50DC1C8B" w:rsidR="00BA1629" w:rsidRDefault="00BA1629" w:rsidP="00BA1629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Storage of filter media in the outdoors is prohibited. Reject any material stored in that fashion.</w:t>
      </w:r>
    </w:p>
    <w:p w14:paraId="00B6C83E" w14:textId="0880B683" w:rsidR="005F0701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Immediately, prior to installation, visually inspect filter media and frame for any visible damage. Filters with damaged casings or damaged seals at the media-casing interface may not be installed.</w:t>
      </w:r>
    </w:p>
    <w:p w14:paraId="4CE67DB4" w14:textId="61414EE2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Install filters in position to prevent passage of unfiltered air</w:t>
      </w:r>
      <w:r>
        <w:rPr>
          <w:rFonts w:eastAsia="Times New Roman" w:cs="Courier New"/>
        </w:rPr>
        <w:t>.</w:t>
      </w:r>
    </w:p>
    <w:p w14:paraId="68A37160" w14:textId="08FB384F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lastRenderedPageBreak/>
        <w:t>Do not operate fan system until filters (temporary or permanent) are in place. Replace temporary filters used during construction and testing with new, clean filters.</w:t>
      </w:r>
    </w:p>
    <w:p w14:paraId="57946AA8" w14:textId="4861E51E" w:rsidR="00631240" w:rsidRDefault="00631240" w:rsidP="00631240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Coordinate filter installations with duct and air-handling-unit installations</w:t>
      </w:r>
      <w:r>
        <w:rPr>
          <w:rFonts w:eastAsia="Times New Roman" w:cs="Courier New"/>
        </w:rPr>
        <w:t>.</w:t>
      </w:r>
    </w:p>
    <w:p w14:paraId="6FA6D723" w14:textId="77777777" w:rsidR="005F0701" w:rsidRPr="005F0701" w:rsidRDefault="005F0701" w:rsidP="00450F6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EC8316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44D2BF9" w14:textId="1F9DF69E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3.3 </w:t>
      </w:r>
      <w:r w:rsidR="00631240">
        <w:rPr>
          <w:rFonts w:eastAsia="Times New Roman" w:cs="Courier New"/>
        </w:rPr>
        <w:t>FIELD QUALITY CONTROL</w:t>
      </w:r>
    </w:p>
    <w:p w14:paraId="3BA2D03D" w14:textId="77777777" w:rsidR="00631240" w:rsidRDefault="00631240" w:rsidP="00F74782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Tests and Inspections:</w:t>
      </w:r>
    </w:p>
    <w:p w14:paraId="119CD72E" w14:textId="77777777" w:rsidR="00631240" w:rsidRDefault="00631240" w:rsidP="00631240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Test for leakage of unfiltered air while system is operating.</w:t>
      </w:r>
    </w:p>
    <w:p w14:paraId="640FB929" w14:textId="0CC3F768" w:rsidR="00631240" w:rsidRPr="00631240" w:rsidRDefault="00631240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Air filter will be considered defective if it does not pass tests and inspections.</w:t>
      </w:r>
    </w:p>
    <w:p w14:paraId="02E829F3" w14:textId="30261CDB" w:rsidR="00631240" w:rsidRPr="00631240" w:rsidRDefault="00631240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Prepare test and inspection reports. Provide copies to the Engineer and the Owner</w:t>
      </w:r>
    </w:p>
    <w:p w14:paraId="62E7971F" w14:textId="3877374E" w:rsidR="005F0701" w:rsidRDefault="00450F6E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After installation, verify diffusers air patterns is as indicated on drawings, or as directed before starting air balance.</w:t>
      </w:r>
    </w:p>
    <w:p w14:paraId="3BC7C289" w14:textId="77777777" w:rsid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207620D0" w14:textId="139384F9" w:rsid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3.4 CLEANING</w:t>
      </w:r>
    </w:p>
    <w:p w14:paraId="699D5FB8" w14:textId="30AE844C" w:rsidR="005F0701" w:rsidRDefault="003224DC" w:rsidP="003224DC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3224DC">
        <w:rPr>
          <w:rFonts w:eastAsia="Times New Roman" w:cs="Courier New"/>
        </w:rPr>
        <w:t xml:space="preserve">After completing system installation and testing, adjusting, and balancing of air-handling and air-distribution systems, </w:t>
      </w:r>
      <w:r>
        <w:rPr>
          <w:rFonts w:eastAsia="Times New Roman" w:cs="Courier New"/>
        </w:rPr>
        <w:t xml:space="preserve">and </w:t>
      </w:r>
      <w:r w:rsidRPr="003224DC">
        <w:rPr>
          <w:rFonts w:eastAsia="Times New Roman" w:cs="Courier New"/>
        </w:rPr>
        <w:t>clean filter housings.</w:t>
      </w:r>
    </w:p>
    <w:p w14:paraId="321623F6" w14:textId="77777777" w:rsidR="003224DC" w:rsidRP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</w:rPr>
      </w:pPr>
    </w:p>
    <w:p w14:paraId="015A1625" w14:textId="5731553A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END OF SECTION </w:t>
      </w:r>
      <w:r w:rsidR="00BA1629">
        <w:t>2341</w:t>
      </w:r>
      <w:r w:rsidR="008A28E9">
        <w:t>4</w:t>
      </w:r>
      <w:r w:rsidR="00BA1629">
        <w:t>3</w:t>
      </w:r>
    </w:p>
    <w:p w14:paraId="4600A5F9" w14:textId="77777777" w:rsidR="005568A1" w:rsidRDefault="005568A1" w:rsidP="00AD1671"/>
    <w:sectPr w:rsidR="005568A1" w:rsidSect="00AD1671">
      <w:footerReference w:type="default" r:id="rId9"/>
      <w:pgSz w:w="12240" w:h="15840"/>
      <w:pgMar w:top="810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5BF5D" w14:textId="77777777" w:rsidR="0033275E" w:rsidRDefault="0033275E" w:rsidP="00AD1671">
      <w:pPr>
        <w:spacing w:after="0" w:line="240" w:lineRule="auto"/>
      </w:pPr>
      <w:r>
        <w:separator/>
      </w:r>
    </w:p>
  </w:endnote>
  <w:endnote w:type="continuationSeparator" w:id="0">
    <w:p w14:paraId="517AA8B1" w14:textId="77777777" w:rsidR="0033275E" w:rsidRDefault="0033275E" w:rsidP="00AD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A600" w14:textId="77777777" w:rsidR="00AD1671" w:rsidRDefault="00AD1671" w:rsidP="00AD1671">
    <w:pPr>
      <w:pStyle w:val="Footer"/>
      <w:jc w:val="center"/>
    </w:pPr>
    <w:r>
      <w:t xml:space="preserve">Titus </w:t>
    </w:r>
    <w:r>
      <w:rPr>
        <w:rFonts w:ascii="Arial" w:hAnsi="Arial" w:cs="Arial"/>
        <w:lang w:bidi="he-IL"/>
      </w:rPr>
      <w:t xml:space="preserve">• </w:t>
    </w:r>
    <w:r>
      <w:t>605 Shiloh Rd, Plano TX, 75074 • www.titus-hvac.com</w:t>
    </w:r>
  </w:p>
  <w:p w14:paraId="4600A601" w14:textId="77777777" w:rsidR="00AD1671" w:rsidRDefault="00AD1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F1762" w14:textId="77777777" w:rsidR="0033275E" w:rsidRDefault="0033275E" w:rsidP="00AD1671">
      <w:pPr>
        <w:spacing w:after="0" w:line="240" w:lineRule="auto"/>
      </w:pPr>
      <w:r>
        <w:separator/>
      </w:r>
    </w:p>
  </w:footnote>
  <w:footnote w:type="continuationSeparator" w:id="0">
    <w:p w14:paraId="2C9D61DC" w14:textId="77777777" w:rsidR="0033275E" w:rsidRDefault="0033275E" w:rsidP="00AD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B60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D01"/>
    <w:multiLevelType w:val="hybridMultilevel"/>
    <w:tmpl w:val="BDBC5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002"/>
    <w:multiLevelType w:val="hybridMultilevel"/>
    <w:tmpl w:val="0206E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A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504D0A"/>
    <w:multiLevelType w:val="hybridMultilevel"/>
    <w:tmpl w:val="84B45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A2D33"/>
    <w:multiLevelType w:val="hybridMultilevel"/>
    <w:tmpl w:val="92184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C5D72"/>
    <w:multiLevelType w:val="hybridMultilevel"/>
    <w:tmpl w:val="5A72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34F3B"/>
    <w:multiLevelType w:val="hybridMultilevel"/>
    <w:tmpl w:val="966C59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A0F"/>
    <w:multiLevelType w:val="hybridMultilevel"/>
    <w:tmpl w:val="29505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7686"/>
    <w:multiLevelType w:val="hybridMultilevel"/>
    <w:tmpl w:val="7E12E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F052F1"/>
    <w:multiLevelType w:val="hybridMultilevel"/>
    <w:tmpl w:val="4E9ACB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8374F"/>
    <w:multiLevelType w:val="multilevel"/>
    <w:tmpl w:val="3858E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9436BC"/>
    <w:multiLevelType w:val="multilevel"/>
    <w:tmpl w:val="00342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11116B"/>
    <w:multiLevelType w:val="hybridMultilevel"/>
    <w:tmpl w:val="D2745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B625F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E2AE2"/>
    <w:multiLevelType w:val="hybridMultilevel"/>
    <w:tmpl w:val="BFB40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67E71"/>
    <w:multiLevelType w:val="multilevel"/>
    <w:tmpl w:val="00342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71454F"/>
    <w:multiLevelType w:val="hybridMultilevel"/>
    <w:tmpl w:val="5EA8D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2056F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73D54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13B"/>
    <w:multiLevelType w:val="hybridMultilevel"/>
    <w:tmpl w:val="CE66A4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44296D"/>
    <w:multiLevelType w:val="hybridMultilevel"/>
    <w:tmpl w:val="432C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5"/>
  </w:num>
  <w:num w:numId="5">
    <w:abstractNumId w:val="20"/>
  </w:num>
  <w:num w:numId="6">
    <w:abstractNumId w:val="13"/>
  </w:num>
  <w:num w:numId="7">
    <w:abstractNumId w:val="19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17"/>
  </w:num>
  <w:num w:numId="14">
    <w:abstractNumId w:val="8"/>
  </w:num>
  <w:num w:numId="15">
    <w:abstractNumId w:val="18"/>
  </w:num>
  <w:num w:numId="16">
    <w:abstractNumId w:val="0"/>
  </w:num>
  <w:num w:numId="17">
    <w:abstractNumId w:val="3"/>
  </w:num>
  <w:num w:numId="18">
    <w:abstractNumId w:val="7"/>
  </w:num>
  <w:num w:numId="19">
    <w:abstractNumId w:val="1"/>
  </w:num>
  <w:num w:numId="20">
    <w:abstractNumId w:val="10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71"/>
    <w:rsid w:val="00014A2C"/>
    <w:rsid w:val="000337DB"/>
    <w:rsid w:val="0005712D"/>
    <w:rsid w:val="000D70A1"/>
    <w:rsid w:val="00153AE3"/>
    <w:rsid w:val="00162F2E"/>
    <w:rsid w:val="0019301F"/>
    <w:rsid w:val="00197833"/>
    <w:rsid w:val="00205EA8"/>
    <w:rsid w:val="0021235F"/>
    <w:rsid w:val="00213857"/>
    <w:rsid w:val="002316CE"/>
    <w:rsid w:val="00273200"/>
    <w:rsid w:val="002E3F6E"/>
    <w:rsid w:val="002E6182"/>
    <w:rsid w:val="003224DC"/>
    <w:rsid w:val="0033275E"/>
    <w:rsid w:val="00390CD8"/>
    <w:rsid w:val="003B49DC"/>
    <w:rsid w:val="003C1C7E"/>
    <w:rsid w:val="00402C01"/>
    <w:rsid w:val="00444DED"/>
    <w:rsid w:val="00450F6E"/>
    <w:rsid w:val="00456726"/>
    <w:rsid w:val="00485E88"/>
    <w:rsid w:val="004973A1"/>
    <w:rsid w:val="004F60E4"/>
    <w:rsid w:val="004F7DEE"/>
    <w:rsid w:val="00511523"/>
    <w:rsid w:val="00532719"/>
    <w:rsid w:val="00550360"/>
    <w:rsid w:val="005568A1"/>
    <w:rsid w:val="005F0701"/>
    <w:rsid w:val="006007B3"/>
    <w:rsid w:val="00601963"/>
    <w:rsid w:val="00610E3D"/>
    <w:rsid w:val="00621B69"/>
    <w:rsid w:val="00631240"/>
    <w:rsid w:val="006574FF"/>
    <w:rsid w:val="0067065B"/>
    <w:rsid w:val="00750787"/>
    <w:rsid w:val="00753E00"/>
    <w:rsid w:val="007825E1"/>
    <w:rsid w:val="007C04B5"/>
    <w:rsid w:val="007C27D3"/>
    <w:rsid w:val="0080319A"/>
    <w:rsid w:val="00831312"/>
    <w:rsid w:val="00851B0B"/>
    <w:rsid w:val="00852FAE"/>
    <w:rsid w:val="008973A2"/>
    <w:rsid w:val="008A28E9"/>
    <w:rsid w:val="008E1C6A"/>
    <w:rsid w:val="008E5538"/>
    <w:rsid w:val="009332EF"/>
    <w:rsid w:val="0094426D"/>
    <w:rsid w:val="00990094"/>
    <w:rsid w:val="009F7D5C"/>
    <w:rsid w:val="00A1791F"/>
    <w:rsid w:val="00AA3621"/>
    <w:rsid w:val="00AD1671"/>
    <w:rsid w:val="00B207A5"/>
    <w:rsid w:val="00B63610"/>
    <w:rsid w:val="00BA1629"/>
    <w:rsid w:val="00BC26E3"/>
    <w:rsid w:val="00BF2C37"/>
    <w:rsid w:val="00C02B0B"/>
    <w:rsid w:val="00C36D94"/>
    <w:rsid w:val="00C84BDB"/>
    <w:rsid w:val="00CA05FC"/>
    <w:rsid w:val="00CC7E4B"/>
    <w:rsid w:val="00CE0602"/>
    <w:rsid w:val="00CF2E87"/>
    <w:rsid w:val="00CF447F"/>
    <w:rsid w:val="00D151B5"/>
    <w:rsid w:val="00D341F3"/>
    <w:rsid w:val="00D60D35"/>
    <w:rsid w:val="00E13FEE"/>
    <w:rsid w:val="00E206B6"/>
    <w:rsid w:val="00E535AE"/>
    <w:rsid w:val="00E90E9B"/>
    <w:rsid w:val="00EB183A"/>
    <w:rsid w:val="00F00A01"/>
    <w:rsid w:val="00F36010"/>
    <w:rsid w:val="00F46EE8"/>
    <w:rsid w:val="00F76328"/>
    <w:rsid w:val="00F93BCD"/>
    <w:rsid w:val="00F97E44"/>
    <w:rsid w:val="00FB592D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A5E7"/>
  <w15:docId w15:val="{E223EBA2-6ABA-406A-88CF-71ABB83B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71"/>
  </w:style>
  <w:style w:type="paragraph" w:styleId="Footer">
    <w:name w:val="footer"/>
    <w:basedOn w:val="Normal"/>
    <w:link w:val="Foot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71"/>
  </w:style>
  <w:style w:type="table" w:styleId="TableGrid">
    <w:name w:val="Table Grid"/>
    <w:basedOn w:val="TableNormal"/>
    <w:uiPriority w:val="59"/>
    <w:rsid w:val="0003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7D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712D"/>
  </w:style>
  <w:style w:type="character" w:customStyle="1" w:styleId="DateChar">
    <w:name w:val="Date Char"/>
    <w:basedOn w:val="DefaultParagraphFont"/>
    <w:link w:val="Date"/>
    <w:uiPriority w:val="99"/>
    <w:semiHidden/>
    <w:rsid w:val="0005712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8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32C7-4BC5-4F4C-9F9A-1D9C1E21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System Components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Sivie, Jenny</dc:creator>
  <cp:lastModifiedBy>Matthew B Mclaurin</cp:lastModifiedBy>
  <cp:revision>8</cp:revision>
  <cp:lastPrinted>2014-08-26T14:06:00Z</cp:lastPrinted>
  <dcterms:created xsi:type="dcterms:W3CDTF">2018-03-08T12:30:00Z</dcterms:created>
  <dcterms:modified xsi:type="dcterms:W3CDTF">2018-04-06T21:29:00Z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cmclaum6@jci.com</vt:lpwstr>
  </property>
  <property fmtid="{D5CDD505-2E9C-101B-9397-08002B2CF9AE}" pid="6" name="MSIP_Label_6be01c0c-f9b3-4dc4-af0b-a82110cc37cd_SetDate">
    <vt:lpwstr>2018-02-02T17:41:49.0439343-06:00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